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95"/>
        <w:gridCol w:w="2468"/>
        <w:gridCol w:w="6287"/>
      </w:tblGrid>
      <w:tr w:rsidR="00F96E72">
        <w:trPr>
          <w:trHeight w:val="599"/>
        </w:trPr>
        <w:tc>
          <w:tcPr>
            <w:tcW w:w="10450" w:type="dxa"/>
            <w:gridSpan w:val="3"/>
            <w:shd w:val="clear" w:color="auto" w:fill="D9D9D9"/>
          </w:tcPr>
          <w:p w:rsidR="00F96E72" w:rsidRDefault="00BC72B1">
            <w:pPr>
              <w:pStyle w:val="TableParagraph"/>
              <w:spacing w:before="20" w:line="240" w:lineRule="auto"/>
              <w:ind w:left="15"/>
              <w:jc w:val="center"/>
              <w:rPr>
                <w:b/>
                <w:spacing w:val="-2"/>
                <w:sz w:val="28"/>
              </w:rPr>
            </w:pPr>
            <w:r w:rsidRPr="00BC72B1">
              <w:rPr>
                <w:b/>
                <w:sz w:val="28"/>
              </w:rPr>
              <w:t>Ohlásenie</w:t>
            </w:r>
            <w:r w:rsidRPr="00BC72B1">
              <w:rPr>
                <w:b/>
                <w:spacing w:val="54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stavby</w:t>
            </w:r>
            <w:r w:rsidRPr="00BC72B1">
              <w:rPr>
                <w:b/>
                <w:spacing w:val="-2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a</w:t>
            </w:r>
            <w:r w:rsidRPr="00BC72B1">
              <w:rPr>
                <w:b/>
                <w:spacing w:val="-1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stavebných</w:t>
            </w:r>
            <w:r w:rsidRPr="00BC72B1">
              <w:rPr>
                <w:b/>
                <w:spacing w:val="-2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úprav</w:t>
            </w:r>
            <w:r w:rsidRPr="00BC72B1">
              <w:rPr>
                <w:b/>
                <w:spacing w:val="-1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podľa</w:t>
            </w:r>
            <w:r w:rsidRPr="00BC72B1">
              <w:rPr>
                <w:b/>
                <w:spacing w:val="-2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§</w:t>
            </w:r>
            <w:r w:rsidRPr="00BC72B1">
              <w:rPr>
                <w:b/>
                <w:spacing w:val="-1"/>
                <w:sz w:val="28"/>
              </w:rPr>
              <w:t xml:space="preserve"> </w:t>
            </w:r>
            <w:r w:rsidRPr="00BC72B1">
              <w:rPr>
                <w:b/>
                <w:sz w:val="28"/>
              </w:rPr>
              <w:t>63 Stavebného</w:t>
            </w:r>
            <w:r w:rsidRPr="00BC72B1">
              <w:rPr>
                <w:b/>
                <w:spacing w:val="-1"/>
                <w:sz w:val="28"/>
              </w:rPr>
              <w:t xml:space="preserve"> </w:t>
            </w:r>
            <w:r w:rsidRPr="00BC72B1">
              <w:rPr>
                <w:b/>
                <w:spacing w:val="-2"/>
                <w:sz w:val="28"/>
              </w:rPr>
              <w:t>zákona</w:t>
            </w:r>
          </w:p>
          <w:p w:rsidR="00BC72B1" w:rsidRPr="00BC72B1" w:rsidRDefault="00BC72B1">
            <w:pPr>
              <w:pStyle w:val="TableParagraph"/>
              <w:spacing w:before="20" w:line="240" w:lineRule="auto"/>
              <w:ind w:left="15"/>
              <w:jc w:val="center"/>
              <w:rPr>
                <w:i/>
                <w:sz w:val="24"/>
              </w:rPr>
            </w:pPr>
            <w:r w:rsidRPr="00BC72B1">
              <w:rPr>
                <w:i/>
                <w:spacing w:val="-2"/>
                <w:sz w:val="20"/>
              </w:rPr>
              <w:t>príloha č. 11 k vyhláške č. 60/2025 Z. z.</w:t>
            </w:r>
          </w:p>
        </w:tc>
      </w:tr>
      <w:tr w:rsidR="00F96E72">
        <w:trPr>
          <w:trHeight w:val="316"/>
        </w:trPr>
        <w:tc>
          <w:tcPr>
            <w:tcW w:w="1045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F96E72">
        <w:trPr>
          <w:trHeight w:val="313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pStyle w:val="TableParagraph"/>
              <w:spacing w:line="240" w:lineRule="auto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F96E72">
        <w:trPr>
          <w:trHeight w:val="828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ohlásenia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drobnej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§ 2 ods. 4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</w:rPr>
            </w:pPr>
            <w:r w:rsidRPr="00BC72B1">
              <w:rPr>
                <w:i/>
                <w:sz w:val="24"/>
                <w:highlight w:val="yellow"/>
              </w:rPr>
              <w:t>Uviesť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podľa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rozdelenia nižšie: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B/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C/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10"/>
                <w:sz w:val="24"/>
                <w:highlight w:val="yellow"/>
              </w:rPr>
              <w:t>D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b) 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Nejde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 uvedených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kategórií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C</w:t>
            </w:r>
          </w:p>
        </w:tc>
      </w:tr>
      <w:tr w:rsidR="00F96E72">
        <w:trPr>
          <w:trHeight w:val="220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drobná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 stavebná úprava podľa</w:t>
            </w:r>
          </w:p>
          <w:p w:rsidR="00F96E72" w:rsidRDefault="00BC72B1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i) Stavebného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zákona,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ktorú sa vyžaduje</w:t>
            </w:r>
          </w:p>
          <w:p w:rsidR="00F96E72" w:rsidRDefault="00BC72B1">
            <w:pPr>
              <w:pStyle w:val="TableParagraph"/>
              <w:spacing w:line="270" w:lineRule="atLeast"/>
              <w:ind w:right="40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18 ods. 3 Stavebného zákona, ak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</w:rPr>
            </w:pPr>
            <w:r w:rsidRPr="00BC72B1">
              <w:rPr>
                <w:i/>
                <w:sz w:val="24"/>
                <w:highlight w:val="yellow"/>
              </w:rPr>
              <w:t>Podľa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rozdelenia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nižšie: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B/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C/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E/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F/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G/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H/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I/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10"/>
                <w:sz w:val="24"/>
                <w:highlight w:val="yellow"/>
              </w:rPr>
              <w:t>J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13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verejnom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49" w:line="240" w:lineRule="auto"/>
              <w:ind w:left="73" w:right="51"/>
              <w:jc w:val="bot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terénne úpravy na pozemku stavebníka vo vzdialenosti menšej ako 2 m od hranice pozemku</w:t>
            </w:r>
          </w:p>
        </w:tc>
      </w:tr>
      <w:tr w:rsidR="00F96E72">
        <w:trPr>
          <w:trHeight w:val="62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30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ktorá je predmetom číslovania súpisným číslom</w:t>
            </w:r>
          </w:p>
        </w:tc>
      </w:tr>
      <w:tr w:rsidR="00F96E72">
        <w:trPr>
          <w:trHeight w:val="63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32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 má stavebnými prácami zhotoviť budova spojená so zemou pevným základom</w:t>
            </w: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11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13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49" w:line="240" w:lineRule="auto"/>
              <w:ind w:left="73" w:right="49"/>
              <w:jc w:val="bot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území, v chránenom území mimo zastavaného územia obce alebo v ochrannom pásme chráneného územia</w:t>
            </w:r>
          </w:p>
        </w:tc>
      </w:tr>
      <w:tr w:rsidR="00F96E72">
        <w:trPr>
          <w:trHeight w:val="1259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68" w:line="240" w:lineRule="auto"/>
              <w:ind w:left="73" w:right="49"/>
              <w:jc w:val="both"/>
              <w:rPr>
                <w:sz w:val="24"/>
              </w:rPr>
            </w:pPr>
            <w:r>
              <w:rPr>
                <w:sz w:val="24"/>
              </w:rPr>
              <w:t>sa stavebnými prácami alebo prevádzkou stavby môže ohroziť zdravie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prostredie, protipožiarna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mechanická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odolnosť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stabilita a bezpečnosť pri užívaní</w:t>
            </w:r>
          </w:p>
        </w:tc>
      </w:tr>
      <w:tr w:rsidR="00F96E72">
        <w:trPr>
          <w:trHeight w:val="1259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68" w:line="240" w:lineRule="auto"/>
              <w:ind w:left="73" w:right="52"/>
              <w:jc w:val="both"/>
              <w:rPr>
                <w:sz w:val="24"/>
              </w:rPr>
            </w:pPr>
            <w:r>
              <w:rPr>
                <w:sz w:val="24"/>
              </w:rPr>
              <w:t>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</w:tbl>
    <w:p w:rsidR="00F96E72" w:rsidRDefault="00F96E72">
      <w:pPr>
        <w:pStyle w:val="TableParagraph"/>
        <w:spacing w:line="240" w:lineRule="auto"/>
        <w:jc w:val="both"/>
        <w:rPr>
          <w:sz w:val="24"/>
        </w:rPr>
        <w:sectPr w:rsidR="00F96E72">
          <w:type w:val="continuous"/>
          <w:pgSz w:w="11910" w:h="16840"/>
          <w:pgMar w:top="1220" w:right="283" w:bottom="864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95"/>
        <w:gridCol w:w="2468"/>
        <w:gridCol w:w="6287"/>
      </w:tblGrid>
      <w:tr w:rsidR="00F96E72">
        <w:trPr>
          <w:trHeight w:val="314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nejde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kategórií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F96E72">
        <w:trPr>
          <w:trHeight w:val="165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drobná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 stavebná úprava, pre ktorú sa vyžaduje</w:t>
            </w:r>
          </w:p>
          <w:p w:rsidR="00F96E72" w:rsidRDefault="00BC72B1">
            <w:pPr>
              <w:pStyle w:val="TableParagraph"/>
              <w:spacing w:line="270" w:lineRule="atLeast"/>
              <w:ind w:right="40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18 ods. 4 Stavebného </w:t>
            </w:r>
            <w:r>
              <w:rPr>
                <w:spacing w:val="-2"/>
                <w:sz w:val="24"/>
              </w:rPr>
              <w:t>zákona,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</w:rPr>
            </w:pPr>
            <w:r w:rsidRPr="00BC72B1">
              <w:rPr>
                <w:i/>
                <w:sz w:val="24"/>
                <w:highlight w:val="yellow"/>
              </w:rPr>
              <w:t>Podľa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rozdelenia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nižšie: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B/ C/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D/ </w:t>
            </w:r>
            <w:r w:rsidRPr="00BC72B1">
              <w:rPr>
                <w:i/>
                <w:spacing w:val="-10"/>
                <w:sz w:val="24"/>
                <w:highlight w:val="yellow"/>
              </w:rPr>
              <w:t>E</w:t>
            </w:r>
          </w:p>
        </w:tc>
      </w:tr>
      <w:tr w:rsidR="00F96E72">
        <w:trPr>
          <w:trHeight w:val="63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tabs>
                <w:tab w:val="left" w:pos="671"/>
                <w:tab w:val="left" w:pos="1705"/>
                <w:tab w:val="left" w:pos="3249"/>
                <w:tab w:val="left" w:pos="3686"/>
                <w:tab w:val="left" w:pos="5245"/>
              </w:tabs>
              <w:spacing w:before="32" w:line="240" w:lineRule="auto"/>
              <w:ind w:left="73" w:right="54"/>
              <w:rPr>
                <w:sz w:val="24"/>
              </w:rPr>
            </w:pPr>
            <w:r>
              <w:rPr>
                <w:spacing w:val="-4"/>
                <w:sz w:val="24"/>
              </w:rPr>
              <w:t>pri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nových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nadzemných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podzemných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vedeniach </w:t>
            </w:r>
            <w:r>
              <w:rPr>
                <w:sz w:val="24"/>
              </w:rPr>
              <w:t>elektronických komunikačných sietí</w:t>
            </w:r>
          </w:p>
        </w:tc>
      </w:tr>
      <w:tr w:rsidR="00F96E72">
        <w:trPr>
          <w:trHeight w:val="157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90" w:line="240" w:lineRule="auto"/>
              <w:ind w:left="73" w:right="52"/>
              <w:jc w:val="both"/>
              <w:rPr>
                <w:sz w:val="24"/>
              </w:rPr>
            </w:pPr>
            <w:r>
              <w:rPr>
                <w:sz w:val="24"/>
              </w:rPr>
              <w:t>pri zariadeniach využívajúcich slnečnú energiu a spoločné umiestnenia uskladňovania energie vrátane zariadení integrovaných do budovy v existujúcich alebo budúcich umelých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konštrukciách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slnečnú energiu od 50 </w:t>
            </w:r>
            <w:proofErr w:type="spellStart"/>
            <w:r>
              <w:rPr>
                <w:sz w:val="24"/>
              </w:rPr>
              <w:t>kW</w:t>
            </w:r>
            <w:proofErr w:type="spellEnd"/>
            <w:r>
              <w:rPr>
                <w:sz w:val="24"/>
              </w:rPr>
              <w:t xml:space="preserve"> do 100 </w:t>
            </w:r>
            <w:proofErr w:type="spellStart"/>
            <w:r>
              <w:rPr>
                <w:sz w:val="24"/>
              </w:rPr>
              <w:t>kW</w:t>
            </w:r>
            <w:proofErr w:type="spellEnd"/>
            <w:r>
              <w:rPr>
                <w:sz w:val="24"/>
              </w:rPr>
              <w:t xml:space="preserve"> vr</w:t>
            </w:r>
            <w:r>
              <w:rPr>
                <w:sz w:val="24"/>
              </w:rPr>
              <w:t>átane</w:t>
            </w: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51" w:line="240" w:lineRule="auto"/>
              <w:ind w:left="73" w:right="51"/>
              <w:jc w:val="both"/>
              <w:rPr>
                <w:sz w:val="24"/>
              </w:rPr>
            </w:pPr>
            <w:r>
              <w:rPr>
                <w:sz w:val="24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before="13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nejde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uvedených kategórií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</w:tr>
      <w:tr w:rsidR="00F96E72">
        <w:trPr>
          <w:trHeight w:val="63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</w:rPr>
            </w:pPr>
            <w:r w:rsidRPr="00BC72B1">
              <w:rPr>
                <w:i/>
                <w:sz w:val="24"/>
                <w:highlight w:val="yellow"/>
              </w:rPr>
              <w:t>Identifikačné</w:t>
            </w:r>
            <w:r w:rsidRPr="00BC72B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údaje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príslušného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stavebného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úradu: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názov,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ulica, súpisné číslo, orientačné číslo, PSČ, obec, okres</w:t>
            </w:r>
          </w:p>
        </w:tc>
      </w:tr>
      <w:tr w:rsidR="00F96E72">
        <w:trPr>
          <w:trHeight w:val="599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vlastníka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spracovateľa projektu stavby na ohlásenie</w:t>
            </w:r>
          </w:p>
        </w:tc>
      </w:tr>
      <w:tr w:rsidR="00F96E72">
        <w:trPr>
          <w:trHeight w:val="82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Ohlasovateľ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Identifikačné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údaje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ohlasovateľa</w:t>
            </w:r>
          </w:p>
        </w:tc>
      </w:tr>
      <w:tr w:rsidR="00F96E72">
        <w:trPr>
          <w:trHeight w:val="82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Identifikačné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údaje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stavebníka</w:t>
            </w:r>
          </w:p>
        </w:tc>
      </w:tr>
      <w:tr w:rsidR="00F96E72">
        <w:trPr>
          <w:trHeight w:val="147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pacing w:val="-2"/>
                <w:sz w:val="24"/>
              </w:rPr>
              <w:t>Projektant alebo</w:t>
            </w:r>
          </w:p>
          <w:p w:rsidR="00F96E72" w:rsidRDefault="00BC72B1">
            <w:pPr>
              <w:pStyle w:val="TableParagraph"/>
              <w:spacing w:line="240" w:lineRule="auto"/>
              <w:ind w:left="69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spracovateľ </w:t>
            </w:r>
            <w:r>
              <w:rPr>
                <w:sz w:val="24"/>
              </w:rPr>
              <w:t>projektu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na ohlásenie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Identifikačné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F96E72">
        <w:trPr>
          <w:trHeight w:val="31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Počet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listov A4 </w:t>
            </w:r>
            <w:r w:rsidRPr="00BC72B1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Splnomocnenie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na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zastupovanie,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iný</w:t>
            </w:r>
            <w:r w:rsidRPr="00BC72B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doklad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na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zastupovanie (uviesť aký), doklad o vzdelaní, iný doklad (uviesť aký)</w:t>
            </w:r>
          </w:p>
        </w:tc>
      </w:tr>
      <w:tr w:rsidR="00F96E72">
        <w:trPr>
          <w:trHeight w:val="316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F96E72">
        <w:trPr>
          <w:trHeight w:val="313"/>
        </w:trPr>
        <w:tc>
          <w:tcPr>
            <w:tcW w:w="1695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Identifikačné </w:t>
            </w:r>
            <w:r>
              <w:rPr>
                <w:sz w:val="24"/>
              </w:rPr>
              <w:t>údaje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ID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stavby,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ak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bolo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pridelené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informačným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systémom</w:t>
            </w: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F96E72">
        <w:trPr>
          <w:trHeight w:val="630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 w:right="169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Adresa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(ak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je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určená):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ulica,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súpisné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číslo,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orientačné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číslo, PSČ, obec, okres</w:t>
            </w: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Identifikácia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všetkých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pozemkov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stavby: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okres,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4"/>
                <w:sz w:val="24"/>
                <w:highlight w:val="yellow"/>
              </w:rPr>
              <w:t>obec,</w:t>
            </w:r>
          </w:p>
          <w:p w:rsidR="00F96E72" w:rsidRPr="00BC72B1" w:rsidRDefault="00BC72B1">
            <w:pPr>
              <w:pStyle w:val="TableParagraph"/>
              <w:spacing w:line="240" w:lineRule="auto"/>
              <w:ind w:left="73" w:right="169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katastrálne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územie,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register,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parcelné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číslo,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druh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pozemku, číslo listu vlastníctva, vlastník</w:t>
            </w:r>
          </w:p>
        </w:tc>
      </w:tr>
      <w:tr w:rsidR="00F96E72">
        <w:trPr>
          <w:trHeight w:val="630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stavebnej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úpravy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Podľa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rozdelenia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nižšie: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B/ C/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D/ </w:t>
            </w:r>
            <w:r w:rsidRPr="00BC72B1">
              <w:rPr>
                <w:i/>
                <w:spacing w:val="-10"/>
                <w:sz w:val="24"/>
                <w:highlight w:val="yellow"/>
              </w:rPr>
              <w:t>E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Stavebná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existujúcej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</w:tbl>
    <w:p w:rsidR="00F96E72" w:rsidRDefault="00F96E72">
      <w:pPr>
        <w:pStyle w:val="TableParagraph"/>
        <w:rPr>
          <w:sz w:val="24"/>
        </w:rPr>
        <w:sectPr w:rsidR="00F96E72">
          <w:type w:val="continuous"/>
          <w:pgSz w:w="11910" w:h="16840"/>
          <w:pgMar w:top="680" w:right="283" w:bottom="638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95"/>
        <w:gridCol w:w="2468"/>
        <w:gridCol w:w="6287"/>
      </w:tblGrid>
      <w:tr w:rsidR="00F96E72">
        <w:trPr>
          <w:trHeight w:val="314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Udržiavacie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existujúcej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konštrukcia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informačnou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konštrukcia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informačnou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20,0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F96E72">
        <w:trPr>
          <w:trHeight w:val="82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podľa </w:t>
            </w: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Identifikačný</w:t>
            </w:r>
            <w:r w:rsidRPr="00BC72B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kód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stavby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podľa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vyhlášky</w:t>
            </w:r>
            <w:r>
              <w:rPr>
                <w:i/>
                <w:sz w:val="24"/>
                <w:highlight w:val="yellow"/>
              </w:rPr>
              <w:t xml:space="preserve"> č. 59/2025</w:t>
            </w:r>
            <w:r w:rsidRPr="00BC72B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Úradu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pre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územné plánovanie a výstavbu Slovenskej republiky upravujúcej</w:t>
            </w:r>
          </w:p>
          <w:p w:rsidR="00F96E72" w:rsidRPr="00BC72B1" w:rsidRDefault="00BC72B1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členenie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F96E72">
        <w:trPr>
          <w:trHeight w:val="945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pri stavebnej</w:t>
            </w:r>
          </w:p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úprave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 ktorej sa vykonáva úprava,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Identifikačný</w:t>
            </w:r>
            <w:r w:rsidRPr="00BC72B1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kód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stavby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podľa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vyhlášky</w:t>
            </w:r>
            <w:r w:rsidRPr="00BC72B1">
              <w:rPr>
                <w:i/>
                <w:spacing w:val="-8"/>
                <w:sz w:val="24"/>
                <w:highlight w:val="yellow"/>
              </w:rPr>
              <w:t xml:space="preserve"> </w:t>
            </w:r>
            <w:r>
              <w:rPr>
                <w:i/>
                <w:spacing w:val="-8"/>
                <w:sz w:val="24"/>
                <w:highlight w:val="yellow"/>
              </w:rPr>
              <w:t xml:space="preserve">č. 59/2025 </w:t>
            </w:r>
            <w:r w:rsidRPr="00BC72B1">
              <w:rPr>
                <w:i/>
                <w:sz w:val="24"/>
                <w:highlight w:val="yellow"/>
              </w:rPr>
              <w:t>Úradu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pre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územné plánovanie a výstavbu Slovenskej republiky upravujúcej</w:t>
            </w:r>
          </w:p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členenie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F96E72">
        <w:trPr>
          <w:trHeight w:val="220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Vlastník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ak sa jedná o</w:t>
            </w:r>
          </w:p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stavebné</w:t>
            </w:r>
          </w:p>
          <w:p w:rsidR="00F96E72" w:rsidRDefault="00BC72B1">
            <w:pPr>
              <w:pStyle w:val="TableParagraph"/>
              <w:spacing w:line="240" w:lineRule="auto"/>
              <w:ind w:left="69" w:right="359"/>
              <w:rPr>
                <w:sz w:val="24"/>
              </w:rPr>
            </w:pPr>
            <w:r>
              <w:rPr>
                <w:sz w:val="24"/>
              </w:rPr>
              <w:t>úpravy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udržiavacie práce</w:t>
            </w:r>
          </w:p>
          <w:p w:rsidR="00F96E72" w:rsidRDefault="00BC72B1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existujúcej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Identifikačné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údaje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vlastníka</w:t>
            </w:r>
          </w:p>
        </w:tc>
      </w:tr>
      <w:tr w:rsidR="00F96E72">
        <w:trPr>
          <w:trHeight w:val="220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780"/>
              <w:rPr>
                <w:sz w:val="24"/>
              </w:rPr>
            </w:pPr>
            <w:r>
              <w:rPr>
                <w:spacing w:val="-2"/>
                <w:sz w:val="24"/>
              </w:rPr>
              <w:t>Vlastník susednej</w:t>
            </w:r>
          </w:p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nehnuteľnosti, </w:t>
            </w:r>
            <w:r>
              <w:rPr>
                <w:sz w:val="24"/>
              </w:rPr>
              <w:t>ak sa pri</w:t>
            </w:r>
          </w:p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uskutočňovaní </w:t>
            </w:r>
            <w:r>
              <w:rPr>
                <w:sz w:val="24"/>
              </w:rPr>
              <w:t>stavby majú</w:t>
            </w:r>
          </w:p>
          <w:p w:rsidR="00F96E72" w:rsidRDefault="00BC72B1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sz w:val="24"/>
              </w:rPr>
              <w:t>použiť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susedné </w:t>
            </w:r>
            <w:r>
              <w:rPr>
                <w:spacing w:val="-2"/>
                <w:sz w:val="24"/>
              </w:rPr>
              <w:t>nehnuteľnosti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Identifikačné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údaje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vlastníka</w:t>
            </w:r>
          </w:p>
        </w:tc>
      </w:tr>
      <w:tr w:rsidR="00F96E72">
        <w:trPr>
          <w:trHeight w:val="31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Uskutočňovanie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Áno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alebo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5"/>
                <w:sz w:val="24"/>
                <w:highlight w:val="yellow"/>
              </w:rPr>
              <w:t>nie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Áno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alebo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5"/>
                <w:sz w:val="24"/>
                <w:highlight w:val="yellow"/>
              </w:rPr>
              <w:t>nie</w:t>
            </w:r>
          </w:p>
        </w:tc>
      </w:tr>
      <w:tr w:rsidR="00F96E72">
        <w:trPr>
          <w:trHeight w:val="138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Kvalifikovaná </w:t>
            </w:r>
            <w:r>
              <w:rPr>
                <w:sz w:val="24"/>
              </w:rPr>
              <w:t xml:space="preserve">osoba pre </w:t>
            </w:r>
            <w:r>
              <w:rPr>
                <w:spacing w:val="-2"/>
                <w:sz w:val="24"/>
              </w:rPr>
              <w:t>vedenie</w:t>
            </w:r>
          </w:p>
          <w:p w:rsidR="00F96E72" w:rsidRDefault="00BC72B1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uskutočňovania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Identifikačné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F96E72">
        <w:trPr>
          <w:trHeight w:val="82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F96E72" w:rsidRDefault="00BC72B1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Identifikačné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F96E72">
        <w:trPr>
          <w:trHeight w:val="31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70" w:lineRule="exact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Počet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listov A4 </w:t>
            </w:r>
            <w:r w:rsidRPr="00BC72B1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F96E72">
        <w:trPr>
          <w:trHeight w:val="188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5"/>
                <w:sz w:val="24"/>
              </w:rPr>
              <w:t>iné</w:t>
            </w:r>
          </w:p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stavbe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Súhlas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vlastníka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pozemku,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súhlas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vlastníka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stavby,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zmluva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 nájme a splnomocnenie vlastníka stavby, zmluva o vecnom</w:t>
            </w:r>
          </w:p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bremene,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zmluva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prevode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práv,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zmluva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vstavbe,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záznam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 hlasovania spoločenstva vlastníkov bytov a nebytových priestorov v dome (pri bytových domoch), iný doklad pre iné právo k pozemku alebo sta</w:t>
            </w:r>
            <w:r w:rsidRPr="00BC72B1">
              <w:rPr>
                <w:i/>
                <w:sz w:val="24"/>
                <w:highlight w:val="yellow"/>
              </w:rPr>
              <w:t>vbe (uviesť aký)</w:t>
            </w:r>
          </w:p>
        </w:tc>
      </w:tr>
      <w:tr w:rsidR="00F96E72">
        <w:trPr>
          <w:trHeight w:val="157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 w:right="54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Splnomocnenie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na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zastupovanie,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iný</w:t>
            </w:r>
            <w:r w:rsidRPr="00BC72B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doklad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na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zastupovanie (uviesť aký), doklad o vzdelaní, vyhlásenie kvalifikovanej osoby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pre vedenie uskutočňovania stavby, súhlas vlastníkov pozemkov alebo stavieb, iný doklad (uviesť aký)</w:t>
            </w:r>
          </w:p>
        </w:tc>
      </w:tr>
      <w:tr w:rsidR="00F96E72">
        <w:trPr>
          <w:trHeight w:val="457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</w:t>
            </w:r>
            <w:r>
              <w:rPr>
                <w:spacing w:val="-2"/>
                <w:sz w:val="24"/>
              </w:rPr>
              <w:t>e</w:t>
            </w:r>
          </w:p>
        </w:tc>
      </w:tr>
      <w:tr w:rsidR="00F96E72">
        <w:trPr>
          <w:trHeight w:val="63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účel úprav a prác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prác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</w:rPr>
            </w:pPr>
            <w:r w:rsidRPr="00BC72B1">
              <w:rPr>
                <w:i/>
                <w:sz w:val="24"/>
                <w:highlight w:val="yellow"/>
              </w:rPr>
              <w:t>Popis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stavby,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rozsah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účel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úprav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prác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ich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jednoduchý technický opis</w:t>
            </w:r>
          </w:p>
        </w:tc>
      </w:tr>
    </w:tbl>
    <w:p w:rsidR="00F96E72" w:rsidRDefault="00F96E72">
      <w:pPr>
        <w:pStyle w:val="TableParagraph"/>
        <w:spacing w:line="240" w:lineRule="auto"/>
        <w:rPr>
          <w:sz w:val="24"/>
        </w:rPr>
        <w:sectPr w:rsidR="00F96E72">
          <w:type w:val="continuous"/>
          <w:pgSz w:w="11910" w:h="16840"/>
          <w:pgMar w:top="680" w:right="283" w:bottom="751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95"/>
        <w:gridCol w:w="2468"/>
        <w:gridCol w:w="6287"/>
      </w:tblGrid>
      <w:tr w:rsidR="00F96E72">
        <w:trPr>
          <w:trHeight w:val="827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Podrobná</w:t>
            </w:r>
          </w:p>
          <w:p w:rsidR="00F96E72" w:rsidRDefault="00BC72B1">
            <w:pPr>
              <w:pStyle w:val="TableParagraph"/>
              <w:spacing w:line="240" w:lineRule="auto"/>
              <w:ind w:left="69" w:right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identifikácia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 xml:space="preserve">stavebných </w:t>
            </w:r>
            <w:r>
              <w:rPr>
                <w:sz w:val="24"/>
              </w:rPr>
              <w:t xml:space="preserve">úprav z </w:t>
            </w:r>
            <w:r>
              <w:rPr>
                <w:spacing w:val="-2"/>
                <w:sz w:val="24"/>
              </w:rPr>
              <w:t>hľadiska</w:t>
            </w:r>
          </w:p>
          <w:p w:rsidR="00F96E72" w:rsidRDefault="00BC72B1">
            <w:pPr>
              <w:pStyle w:val="TableParagraph"/>
              <w:spacing w:line="240" w:lineRule="auto"/>
              <w:ind w:left="69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chránených </w:t>
            </w:r>
            <w:r>
              <w:rPr>
                <w:spacing w:val="-2"/>
                <w:sz w:val="24"/>
              </w:rPr>
              <w:lastRenderedPageBreak/>
              <w:t>záujmov</w:t>
            </w: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Odňatie</w:t>
            </w:r>
          </w:p>
          <w:p w:rsidR="00F96E72" w:rsidRDefault="00BC72B1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Je/nie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je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potrebné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stanovisko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alebo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rozhodnutie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odňatí poľnohospodárskej pôdy podľa osobitných predpisov</w:t>
            </w:r>
          </w:p>
        </w:tc>
      </w:tr>
      <w:tr w:rsidR="00F96E72">
        <w:trPr>
          <w:trHeight w:val="63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Je/nie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je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potrebné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rozhodnutie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zvláštnom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užívaní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pozemnej </w:t>
            </w:r>
            <w:r w:rsidRPr="00BC72B1">
              <w:rPr>
                <w:i/>
                <w:spacing w:val="-2"/>
                <w:sz w:val="24"/>
                <w:highlight w:val="yellow"/>
              </w:rPr>
              <w:t>komunikácie</w:t>
            </w:r>
          </w:p>
        </w:tc>
      </w:tr>
      <w:tr w:rsidR="00F96E72">
        <w:trPr>
          <w:trHeight w:val="62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 w:right="54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Uviesť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spôsob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nakladania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odpadom,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ktorý</w:t>
            </w:r>
            <w:r w:rsidRPr="00BC72B1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vznikne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pri </w:t>
            </w:r>
            <w:r w:rsidRPr="00BC72B1">
              <w:rPr>
                <w:i/>
                <w:spacing w:val="-2"/>
                <w:sz w:val="24"/>
                <w:highlight w:val="yellow"/>
              </w:rPr>
              <w:t>realizácii</w:t>
            </w: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Národná</w:t>
            </w:r>
            <w:r w:rsidRPr="00BC72B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kultúrna</w:t>
            </w:r>
            <w:r w:rsidRPr="00BC72B1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pamiatka,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stavba</w:t>
            </w:r>
            <w:r w:rsidRPr="00BC72B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pamiatkovej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rezervácii, stavba v pamiatkovej zóne, stavba v ochrannom pásme</w:t>
            </w:r>
          </w:p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pamiatkovej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4"/>
                <w:sz w:val="24"/>
                <w:highlight w:val="yellow"/>
              </w:rPr>
              <w:t>zóny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Je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alebo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nie je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potrebné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konanie o výrube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drevín</w:t>
            </w:r>
          </w:p>
        </w:tc>
      </w:tr>
      <w:tr w:rsidR="00F96E72">
        <w:trPr>
          <w:trHeight w:val="628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Zastavovacie </w:t>
            </w:r>
            <w:r>
              <w:rPr>
                <w:sz w:val="24"/>
              </w:rPr>
              <w:t>údaje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879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spacing w:val="-2"/>
                <w:sz w:val="24"/>
              </w:rPr>
              <w:t>pozemku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C72B1">
              <w:rPr>
                <w:i/>
                <w:sz w:val="24"/>
                <w:highlight w:val="yellow"/>
              </w:rPr>
              <w:t xml:space="preserve"> 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F96E72">
        <w:trPr>
          <w:trHeight w:val="63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Zastavaná plocha ohlasovanej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C72B1">
              <w:rPr>
                <w:i/>
                <w:sz w:val="24"/>
                <w:highlight w:val="yellow"/>
              </w:rPr>
              <w:t xml:space="preserve"> 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iných existujúcich stavieb na stavebnom pozemku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C72B1">
              <w:rPr>
                <w:i/>
                <w:sz w:val="24"/>
                <w:highlight w:val="yellow"/>
              </w:rPr>
              <w:t xml:space="preserve"> 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spolu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C72B1">
              <w:rPr>
                <w:i/>
                <w:sz w:val="24"/>
                <w:highlight w:val="yellow"/>
              </w:rPr>
              <w:t xml:space="preserve"> 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C72B1">
              <w:rPr>
                <w:i/>
                <w:sz w:val="24"/>
                <w:highlight w:val="yellow"/>
              </w:rPr>
              <w:t xml:space="preserve"> 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C72B1">
              <w:rPr>
                <w:i/>
                <w:sz w:val="24"/>
                <w:highlight w:val="yellow"/>
              </w:rPr>
              <w:t xml:space="preserve"> 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šírka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 m x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dĺžka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 m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F96E72">
        <w:trPr>
          <w:trHeight w:val="55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2"/>
                <w:sz w:val="24"/>
              </w:rPr>
              <w:t xml:space="preserve"> podlažia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Výškový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systém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baltský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vyrovnaní</w:t>
            </w:r>
          </w:p>
          <w:p w:rsidR="00F96E72" w:rsidRPr="00BC72B1" w:rsidRDefault="00BC72B1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  <w:proofErr w:type="spellStart"/>
            <w:r w:rsidRPr="00BC72B1">
              <w:rPr>
                <w:i/>
                <w:sz w:val="24"/>
                <w:highlight w:val="yellow"/>
              </w:rPr>
              <w:t>Bpv</w:t>
            </w:r>
            <w:proofErr w:type="spellEnd"/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(m.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n. </w:t>
            </w:r>
            <w:r w:rsidRPr="00BC72B1">
              <w:rPr>
                <w:i/>
                <w:spacing w:val="-5"/>
                <w:sz w:val="24"/>
                <w:highlight w:val="yellow"/>
              </w:rPr>
              <w:t>m.)</w:t>
            </w: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v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m od 1.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nadzemného podlažia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(na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F96E72">
        <w:trPr>
          <w:trHeight w:val="31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Odstupové vzdialenosti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vzdialenosti od susedných parciel a stavieb na nich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od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hranice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BC72B1">
              <w:rPr>
                <w:i/>
                <w:sz w:val="24"/>
                <w:highlight w:val="yellow"/>
              </w:rPr>
              <w:t>parc</w:t>
            </w:r>
            <w:proofErr w:type="spellEnd"/>
            <w:r w:rsidRPr="00BC72B1">
              <w:rPr>
                <w:i/>
                <w:sz w:val="24"/>
                <w:highlight w:val="yellow"/>
              </w:rPr>
              <w:t>.</w:t>
            </w:r>
            <w:r w:rsidRPr="00BC72B1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č.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X: v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desatinné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od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hranice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BC72B1">
              <w:rPr>
                <w:i/>
                <w:sz w:val="24"/>
                <w:highlight w:val="yellow"/>
              </w:rPr>
              <w:t>parc</w:t>
            </w:r>
            <w:proofErr w:type="spellEnd"/>
            <w:r w:rsidRPr="00BC72B1">
              <w:rPr>
                <w:i/>
                <w:sz w:val="24"/>
                <w:highlight w:val="yellow"/>
              </w:rPr>
              <w:t>.</w:t>
            </w:r>
            <w:r w:rsidRPr="00BC72B1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č.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Y: v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desatinné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od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hranice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BC72B1">
              <w:rPr>
                <w:i/>
                <w:sz w:val="24"/>
                <w:highlight w:val="yellow"/>
              </w:rPr>
              <w:t>parc</w:t>
            </w:r>
            <w:proofErr w:type="spellEnd"/>
            <w:r w:rsidRPr="00BC72B1">
              <w:rPr>
                <w:i/>
                <w:sz w:val="24"/>
                <w:highlight w:val="yellow"/>
              </w:rPr>
              <w:t>.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č.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Z: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(na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desatinné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70" w:lineRule="exact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od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hranice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BC72B1">
              <w:rPr>
                <w:i/>
                <w:sz w:val="24"/>
                <w:highlight w:val="yellow"/>
              </w:rPr>
              <w:t>parc</w:t>
            </w:r>
            <w:proofErr w:type="spellEnd"/>
            <w:r w:rsidRPr="00BC72B1">
              <w:rPr>
                <w:i/>
                <w:sz w:val="24"/>
                <w:highlight w:val="yellow"/>
              </w:rPr>
              <w:t>.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č.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W: v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m 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desatinné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F96E72">
        <w:trPr>
          <w:trHeight w:val="551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plôch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C72B1">
              <w:rPr>
                <w:i/>
                <w:sz w:val="24"/>
                <w:highlight w:val="yellow"/>
              </w:rPr>
              <w:t xml:space="preserve"> 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F96E72">
        <w:trPr>
          <w:trHeight w:val="82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C72B1">
              <w:rPr>
                <w:i/>
                <w:sz w:val="24"/>
                <w:highlight w:val="yellow"/>
              </w:rPr>
              <w:t xml:space="preserve"> 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F96E72">
        <w:trPr>
          <w:trHeight w:val="82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:rsidR="00F96E72" w:rsidRDefault="00BC72B1">
            <w:pPr>
              <w:pStyle w:val="TableParagraph"/>
              <w:spacing w:line="270" w:lineRule="atLeast"/>
              <w:ind w:right="453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C72B1">
              <w:rPr>
                <w:i/>
                <w:sz w:val="24"/>
                <w:highlight w:val="yellow"/>
              </w:rPr>
              <w:t xml:space="preserve"> 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F96E72">
        <w:trPr>
          <w:trHeight w:val="69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m</w:t>
            </w:r>
            <w:r w:rsidRPr="00BC72B1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C72B1">
              <w:rPr>
                <w:i/>
                <w:sz w:val="24"/>
                <w:highlight w:val="yellow"/>
              </w:rPr>
              <w:t xml:space="preserve"> (na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2 desatinné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F96E72">
        <w:trPr>
          <w:trHeight w:val="39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53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bilancie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F96E72">
        <w:trPr>
          <w:trHeight w:val="67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F96E72">
        <w:trPr>
          <w:trHeight w:val="68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57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F96E72">
        <w:trPr>
          <w:trHeight w:val="31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Prípojka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:rsidR="00F96E72" w:rsidRDefault="00BC72B1">
            <w:pPr>
              <w:pStyle w:val="TableParagraph"/>
              <w:spacing w:line="240" w:lineRule="auto"/>
              <w:ind w:left="69" w:right="55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siete ak 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predmetom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pStyle w:val="TableParagraph"/>
              <w:spacing w:line="240" w:lineRule="auto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Podľa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rozdelenia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nižšie: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B/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C/ D/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E/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F/ </w:t>
            </w:r>
            <w:r w:rsidRPr="00BC72B1">
              <w:rPr>
                <w:i/>
                <w:spacing w:val="-10"/>
                <w:sz w:val="24"/>
                <w:highlight w:val="yellow"/>
              </w:rPr>
              <w:t>G</w:t>
            </w:r>
          </w:p>
        </w:tc>
      </w:tr>
      <w:tr w:rsidR="00F96E72">
        <w:trPr>
          <w:trHeight w:val="31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</w:tr>
      <w:tr w:rsidR="00F96E72">
        <w:trPr>
          <w:trHeight w:val="31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</w:tr>
    </w:tbl>
    <w:p w:rsidR="00F96E72" w:rsidRDefault="00F96E72">
      <w:pPr>
        <w:pStyle w:val="TableParagraph"/>
        <w:spacing w:line="270" w:lineRule="exact"/>
        <w:rPr>
          <w:sz w:val="24"/>
        </w:rPr>
        <w:sectPr w:rsidR="00F96E72">
          <w:type w:val="continuous"/>
          <w:pgSz w:w="11910" w:h="16840"/>
          <w:pgMar w:top="680" w:right="283" w:bottom="873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95"/>
        <w:gridCol w:w="2468"/>
        <w:gridCol w:w="6287"/>
      </w:tblGrid>
      <w:tr w:rsidR="00F96E72">
        <w:trPr>
          <w:trHeight w:val="314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70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ohlásenia (uviesť</w:t>
            </w:r>
          </w:p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relevantné)</w:t>
            </w: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F96E72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</w:tr>
      <w:tr w:rsidR="00F96E72">
        <w:trPr>
          <w:trHeight w:val="314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lastRenderedPageBreak/>
              <w:t>D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Počet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listov A4 </w:t>
            </w:r>
            <w:r w:rsidRPr="00BC72B1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F96E72">
        <w:trPr>
          <w:trHeight w:val="136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5"/>
                <w:sz w:val="24"/>
              </w:rPr>
              <w:t>iné</w:t>
            </w:r>
          </w:p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alebo stavbe pre napojenie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Súhlas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vlastníka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pozemku,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súhlas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vlastníka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stavby,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zmluva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 nájme a splnomocnenie vlastníka stavby, zmluva o vecnom</w:t>
            </w:r>
          </w:p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bremene,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zmluva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prevode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práv,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zmluva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vstavbe,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iný</w:t>
            </w:r>
            <w:r w:rsidRPr="00BC72B1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doklad pre iné právo k pozemku alebo stavbe (uviesť aký)</w:t>
            </w:r>
          </w:p>
        </w:tc>
      </w:tr>
      <w:tr w:rsidR="00F96E72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Iný</w:t>
            </w:r>
            <w:r w:rsidRPr="00BC72B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doklad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(uviesť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F96E72">
        <w:trPr>
          <w:trHeight w:val="314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F96E72">
        <w:trPr>
          <w:trHeight w:val="63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ohlásenie </w:t>
            </w:r>
            <w:r>
              <w:rPr>
                <w:spacing w:val="-2"/>
                <w:sz w:val="24"/>
              </w:rPr>
              <w:t>stavby</w:t>
            </w:r>
            <w:r w:rsidRPr="00BC72B1">
              <w:rPr>
                <w:spacing w:val="-2"/>
                <w:sz w:val="24"/>
                <w:vertAlign w:val="superscript"/>
              </w:rPr>
              <w:t>1)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Uložená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informačnom systéme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alebo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priložená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listinne</w:t>
            </w:r>
          </w:p>
        </w:tc>
      </w:tr>
      <w:tr w:rsidR="00F96E72">
        <w:trPr>
          <w:trHeight w:val="1245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Záväzné</w:t>
            </w:r>
          </w:p>
          <w:p w:rsidR="00F96E72" w:rsidRDefault="00BC72B1">
            <w:pPr>
              <w:pStyle w:val="TableParagraph"/>
              <w:spacing w:line="240" w:lineRule="auto"/>
              <w:ind w:left="69" w:right="426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záväzné vyjadrenia</w:t>
            </w:r>
            <w:r w:rsidRPr="00BC72B1">
              <w:rPr>
                <w:spacing w:val="-2"/>
                <w:sz w:val="24"/>
                <w:vertAlign w:val="superscript"/>
              </w:rPr>
              <w:t>2)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F96E72" w:rsidRDefault="00BC72B1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Uložené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informačnom systéme</w:t>
            </w:r>
            <w:r w:rsidRPr="00BC72B1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alebo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priložené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listinne</w:t>
            </w:r>
          </w:p>
        </w:tc>
      </w:tr>
      <w:tr w:rsidR="00F96E72">
        <w:trPr>
          <w:trHeight w:val="55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:rsidR="00F96E72" w:rsidRDefault="00BC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70" w:lineRule="exact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Počet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listov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A4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alebo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A3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(v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prípade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listinného </w:t>
            </w:r>
            <w:r w:rsidRPr="00BC72B1">
              <w:rPr>
                <w:i/>
                <w:spacing w:val="-2"/>
                <w:sz w:val="24"/>
                <w:highlight w:val="yellow"/>
              </w:rPr>
              <w:t>podania)</w:t>
            </w:r>
          </w:p>
        </w:tc>
      </w:tr>
      <w:tr w:rsidR="00F96E72">
        <w:trPr>
          <w:trHeight w:val="62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54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Počet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F96E72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493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vyjadrenia </w:t>
            </w:r>
            <w:r>
              <w:rPr>
                <w:spacing w:val="-2"/>
                <w:sz w:val="24"/>
              </w:rPr>
              <w:t>dotknutých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právnických</w:t>
            </w:r>
            <w:r>
              <w:rPr>
                <w:spacing w:val="-4"/>
                <w:sz w:val="24"/>
              </w:rPr>
              <w:t xml:space="preserve"> osôb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Počet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F96E72">
        <w:trPr>
          <w:trHeight w:val="316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F96E72">
        <w:trPr>
          <w:trHeight w:val="110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Výška</w:t>
            </w:r>
          </w:p>
          <w:p w:rsidR="00F96E72" w:rsidRDefault="00BC72B1">
            <w:pPr>
              <w:pStyle w:val="TableParagraph"/>
              <w:spacing w:line="240" w:lineRule="auto"/>
              <w:ind w:left="69" w:right="622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 w:right="69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Položka, písmeno, číslo položky podľa zákona Národnej rady Slovenskej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republiky</w:t>
            </w:r>
            <w:r w:rsidRPr="00BC72B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č.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145/1995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Z.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z.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správnych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poplatkoch v znení neskorších predpisov pre určenie výšky správneho</w:t>
            </w:r>
          </w:p>
          <w:p w:rsidR="00F96E72" w:rsidRPr="00BC72B1" w:rsidRDefault="00BC72B1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pacing w:val="-2"/>
                <w:sz w:val="24"/>
                <w:highlight w:val="yellow"/>
              </w:rPr>
              <w:t>poplatku</w:t>
            </w:r>
          </w:p>
        </w:tc>
      </w:tr>
      <w:tr w:rsidR="00F96E72">
        <w:trPr>
          <w:trHeight w:val="82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519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Výška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správneho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poplatku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určená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podľa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zákona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Národnej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rady Slovenskej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republiky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č. 145/1995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Z.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z. o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správnych </w:t>
            </w:r>
            <w:r w:rsidRPr="00BC72B1">
              <w:rPr>
                <w:i/>
                <w:spacing w:val="-2"/>
                <w:sz w:val="24"/>
                <w:highlight w:val="yellow"/>
              </w:rPr>
              <w:t>poplatkoch</w:t>
            </w:r>
          </w:p>
          <w:p w:rsidR="00F96E72" w:rsidRPr="00BC72B1" w:rsidRDefault="00BC72B1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v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znení neskorších </w:t>
            </w:r>
            <w:r w:rsidRPr="00BC72B1">
              <w:rPr>
                <w:i/>
                <w:spacing w:val="-2"/>
                <w:sz w:val="24"/>
                <w:highlight w:val="yellow"/>
              </w:rPr>
              <w:t>predpisov</w:t>
            </w: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Výška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 xml:space="preserve">správneho poplatku spolu v </w:t>
            </w:r>
            <w:r w:rsidRPr="00BC72B1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F96E72">
        <w:trPr>
          <w:trHeight w:val="630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Úhrada</w:t>
            </w:r>
          </w:p>
          <w:p w:rsidR="00F96E72" w:rsidRDefault="00BC72B1">
            <w:pPr>
              <w:pStyle w:val="TableParagraph"/>
              <w:spacing w:line="240" w:lineRule="auto"/>
              <w:ind w:left="69" w:right="622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Uložený</w:t>
            </w:r>
            <w:r w:rsidRPr="00BC72B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 informačnom</w:t>
            </w:r>
            <w:r w:rsidRPr="00BC72B1">
              <w:rPr>
                <w:i/>
                <w:spacing w:val="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systéme alebo</w:t>
            </w:r>
            <w:r w:rsidRPr="00BC72B1">
              <w:rPr>
                <w:i/>
                <w:spacing w:val="60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priložený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0"/>
              <w:rPr>
                <w:i/>
                <w:highlight w:val="yellow"/>
              </w:rPr>
            </w:pPr>
          </w:p>
        </w:tc>
      </w:tr>
      <w:tr w:rsidR="00F96E72">
        <w:trPr>
          <w:trHeight w:val="630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Úhrada</w:t>
            </w:r>
          </w:p>
          <w:p w:rsidR="00F96E72" w:rsidRDefault="00BC72B1">
            <w:pPr>
              <w:pStyle w:val="TableParagraph"/>
              <w:spacing w:line="240" w:lineRule="auto"/>
              <w:ind w:left="69" w:right="622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Uložený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v informačnom</w:t>
            </w:r>
            <w:r w:rsidRPr="00BC72B1">
              <w:rPr>
                <w:i/>
                <w:spacing w:val="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systéme alebo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priložený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F96E72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F96E72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F96E72">
            <w:pPr>
              <w:pStyle w:val="TableParagraph"/>
              <w:spacing w:line="240" w:lineRule="auto"/>
              <w:ind w:left="0"/>
              <w:rPr>
                <w:i/>
                <w:highlight w:val="yellow"/>
              </w:rPr>
            </w:pPr>
          </w:p>
        </w:tc>
      </w:tr>
      <w:tr w:rsidR="00F96E72">
        <w:trPr>
          <w:trHeight w:val="945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346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preukazujúca oslobodenie od</w:t>
            </w:r>
          </w:p>
          <w:p w:rsidR="00F96E72" w:rsidRDefault="00BC72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71" w:lineRule="exact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Iný</w:t>
            </w:r>
            <w:r w:rsidRPr="00BC72B1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doklad</w:t>
            </w:r>
            <w:r w:rsidRPr="00BC72B1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(uviesť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F96E72">
        <w:trPr>
          <w:trHeight w:val="316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F96E72">
        <w:trPr>
          <w:trHeight w:val="62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Vyhlásenie ohlasovateľa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40" w:lineRule="auto"/>
              <w:ind w:right="546"/>
              <w:rPr>
                <w:sz w:val="24"/>
              </w:rPr>
            </w:pPr>
            <w:r>
              <w:rPr>
                <w:sz w:val="24"/>
              </w:rPr>
              <w:t>O správnosti vyplnených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údajov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F96E72">
        <w:trPr>
          <w:trHeight w:val="554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podania</w:t>
            </w:r>
          </w:p>
          <w:p w:rsidR="00F96E72" w:rsidRDefault="00BC72B1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ohlásenia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E72" w:rsidRPr="00BC72B1" w:rsidRDefault="00BC72B1">
            <w:pPr>
              <w:pStyle w:val="TableParagraph"/>
              <w:spacing w:line="270" w:lineRule="exact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Odtlačok</w:t>
            </w:r>
            <w:r w:rsidRPr="00BC72B1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pečiatky</w:t>
            </w:r>
            <w:r w:rsidRPr="00BC72B1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príslušného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správneho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F96E72">
        <w:trPr>
          <w:trHeight w:val="551"/>
        </w:trPr>
        <w:tc>
          <w:tcPr>
            <w:tcW w:w="16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Podpis</w:t>
            </w:r>
          </w:p>
          <w:p w:rsidR="00F96E72" w:rsidRDefault="00BC72B1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ohlasovateľa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96E72" w:rsidRDefault="00BC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</w:tcBorders>
          </w:tcPr>
          <w:p w:rsidR="00F96E72" w:rsidRPr="00BC72B1" w:rsidRDefault="00BC72B1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  <w:r w:rsidRPr="00BC72B1">
              <w:rPr>
                <w:i/>
                <w:sz w:val="24"/>
                <w:highlight w:val="yellow"/>
              </w:rPr>
              <w:t>Podpis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alebo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podpis</w:t>
            </w:r>
            <w:r w:rsidRPr="00BC72B1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a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odtlačok</w:t>
            </w:r>
            <w:r w:rsidRPr="00BC72B1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C72B1">
              <w:rPr>
                <w:i/>
                <w:sz w:val="24"/>
                <w:highlight w:val="yellow"/>
              </w:rPr>
              <w:t>pečiatky</w:t>
            </w:r>
            <w:r w:rsidRPr="00BC72B1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C72B1">
              <w:rPr>
                <w:i/>
                <w:spacing w:val="-2"/>
                <w:sz w:val="24"/>
                <w:highlight w:val="yellow"/>
              </w:rPr>
              <w:t>ohlasovateľa</w:t>
            </w:r>
          </w:p>
        </w:tc>
      </w:tr>
    </w:tbl>
    <w:p w:rsidR="00000000" w:rsidRDefault="00BC72B1"/>
    <w:p w:rsidR="00BC72B1" w:rsidRDefault="00BC72B1"/>
    <w:p w:rsidR="00BC72B1" w:rsidRDefault="00BC72B1"/>
    <w:p w:rsidR="00BC72B1" w:rsidRDefault="00BC72B1"/>
    <w:p w:rsidR="00BC72B1" w:rsidRDefault="00BC72B1"/>
    <w:p w:rsidR="00BC72B1" w:rsidRDefault="00BC72B1"/>
    <w:p w:rsidR="00BC72B1" w:rsidRDefault="00BC72B1"/>
    <w:p w:rsidR="00BC72B1" w:rsidRDefault="00BC72B1" w:rsidP="00BC72B1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BC72B1" w:rsidTr="006818FB">
        <w:trPr>
          <w:trHeight w:val="314"/>
        </w:trPr>
        <w:tc>
          <w:tcPr>
            <w:tcW w:w="2528" w:type="dxa"/>
          </w:tcPr>
          <w:p w:rsidR="00BC72B1" w:rsidRDefault="00BC72B1" w:rsidP="006818FB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Vysvetlivky:</w:t>
            </w:r>
          </w:p>
        </w:tc>
        <w:tc>
          <w:tcPr>
            <w:tcW w:w="8023" w:type="dxa"/>
          </w:tcPr>
          <w:p w:rsidR="00BC72B1" w:rsidRDefault="00BC72B1" w:rsidP="006818FB">
            <w:pPr>
              <w:pStyle w:val="TableParagraph"/>
              <w:spacing w:line="240" w:lineRule="auto"/>
              <w:ind w:left="0"/>
            </w:pPr>
          </w:p>
        </w:tc>
      </w:tr>
      <w:tr w:rsidR="00BC72B1" w:rsidTr="006818FB">
        <w:trPr>
          <w:trHeight w:val="316"/>
        </w:trPr>
        <w:tc>
          <w:tcPr>
            <w:tcW w:w="2528" w:type="dxa"/>
            <w:shd w:val="clear" w:color="auto" w:fill="D9D9D9"/>
          </w:tcPr>
          <w:p w:rsidR="00BC72B1" w:rsidRDefault="00BC72B1" w:rsidP="006818FB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BC72B1" w:rsidRDefault="00BC72B1" w:rsidP="006818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BC72B1" w:rsidRPr="00EC7230" w:rsidTr="006818FB">
        <w:trPr>
          <w:trHeight w:val="314"/>
        </w:trPr>
        <w:tc>
          <w:tcPr>
            <w:tcW w:w="2528" w:type="dxa"/>
          </w:tcPr>
          <w:p w:rsidR="00BC72B1" w:rsidRPr="00EC7230" w:rsidRDefault="00BC72B1" w:rsidP="006818FB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BC72B1" w:rsidRPr="00EC7230" w:rsidRDefault="00BC72B1" w:rsidP="006818FB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BC72B1" w:rsidRDefault="00BC72B1"/>
    <w:p w:rsidR="00BC72B1" w:rsidRPr="00286951" w:rsidRDefault="00BC72B1" w:rsidP="00BC72B1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>vypracovaná podľa prílohy č. 14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BC72B1" w:rsidRPr="0061624F" w:rsidRDefault="00BC72B1" w:rsidP="00BC72B1">
      <w:pPr>
        <w:jc w:val="both"/>
        <w:rPr>
          <w:b/>
          <w:i/>
          <w:iCs/>
          <w:shd w:val="clear" w:color="auto" w:fill="FFFFFF"/>
        </w:rPr>
      </w:pPr>
      <w:r>
        <w:rPr>
          <w:b/>
          <w:i/>
          <w:iCs/>
          <w:shd w:val="clear" w:color="auto" w:fill="FFFFFF"/>
          <w:vertAlign w:val="superscript"/>
        </w:rPr>
        <w:t>2)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BC72B1" w:rsidRDefault="00BC72B1"/>
    <w:sectPr w:rsidR="00BC72B1" w:rsidSect="00F96E72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96E72"/>
    <w:rsid w:val="00BC72B1"/>
    <w:rsid w:val="00F9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96E72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6E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F96E72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F96E72"/>
  </w:style>
  <w:style w:type="paragraph" w:customStyle="1" w:styleId="TableParagraph">
    <w:name w:val="Table Paragraph"/>
    <w:basedOn w:val="Normlny"/>
    <w:uiPriority w:val="1"/>
    <w:qFormat/>
    <w:rsid w:val="00F96E72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1606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2</cp:revision>
  <dcterms:created xsi:type="dcterms:W3CDTF">2025-04-04T05:31:00Z</dcterms:created>
  <dcterms:modified xsi:type="dcterms:W3CDTF">2025-04-04T06:40:00Z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